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8BAE" w14:textId="1AA86F55" w:rsidR="00A051B1" w:rsidRDefault="00A051B1" w:rsidP="00A051B1">
      <w:pPr>
        <w:jc w:val="right"/>
        <w:rPr>
          <w:rFonts w:cs="Times New Roman"/>
          <w:b/>
          <w:bCs/>
        </w:rPr>
      </w:pPr>
      <w:r>
        <w:rPr>
          <w:rFonts w:cs="Times New Roman"/>
          <w:color w:val="000000"/>
          <w:lang w:eastAsia="pl-PL" w:bidi="pl-PL"/>
        </w:rPr>
        <w:t xml:space="preserve">Wohyń, </w:t>
      </w:r>
      <w:r w:rsidR="005E1808">
        <w:rPr>
          <w:rFonts w:cs="Times New Roman"/>
          <w:lang w:eastAsia="pl-PL" w:bidi="pl-PL"/>
        </w:rPr>
        <w:t>7</w:t>
      </w:r>
      <w:r>
        <w:rPr>
          <w:rFonts w:cs="Times New Roman"/>
          <w:color w:val="000000"/>
          <w:lang w:eastAsia="pl-PL" w:bidi="pl-PL"/>
        </w:rPr>
        <w:t xml:space="preserve"> </w:t>
      </w:r>
      <w:r w:rsidR="000C10D7">
        <w:rPr>
          <w:rFonts w:cs="Times New Roman"/>
          <w:color w:val="000000"/>
          <w:lang w:eastAsia="pl-PL" w:bidi="pl-PL"/>
        </w:rPr>
        <w:t>listopada</w:t>
      </w:r>
      <w:r>
        <w:rPr>
          <w:rFonts w:cs="Times New Roman"/>
          <w:color w:val="000000"/>
          <w:lang w:eastAsia="pl-PL" w:bidi="pl-PL"/>
        </w:rPr>
        <w:t xml:space="preserve"> 2024 r.</w:t>
      </w:r>
    </w:p>
    <w:p w14:paraId="43D64C6E" w14:textId="77777777" w:rsidR="00A051B1" w:rsidRDefault="00A051B1" w:rsidP="00A051B1">
      <w:pPr>
        <w:jc w:val="right"/>
        <w:rPr>
          <w:rFonts w:cs="Times New Roman"/>
          <w:b/>
          <w:bCs/>
        </w:rPr>
      </w:pPr>
    </w:p>
    <w:p w14:paraId="0F3EF6F9" w14:textId="77777777" w:rsidR="00A051B1" w:rsidRDefault="00A051B1" w:rsidP="00A051B1">
      <w:pPr>
        <w:jc w:val="center"/>
        <w:rPr>
          <w:rFonts w:cs="Times New Roman"/>
          <w:b/>
          <w:bCs/>
          <w:color w:val="000000"/>
          <w:lang w:eastAsia="pl-PL" w:bidi="pl-PL"/>
        </w:rPr>
      </w:pPr>
      <w:r>
        <w:rPr>
          <w:rFonts w:cs="Times New Roman"/>
          <w:b/>
          <w:bCs/>
          <w:color w:val="000000"/>
          <w:lang w:eastAsia="pl-PL" w:bidi="pl-PL"/>
        </w:rPr>
        <w:t>WÓJT GMINY WOHYŃ</w:t>
      </w:r>
    </w:p>
    <w:p w14:paraId="7D956E38" w14:textId="77777777" w:rsidR="00A051B1" w:rsidRDefault="00A051B1" w:rsidP="00A051B1">
      <w:pPr>
        <w:spacing w:line="360" w:lineRule="auto"/>
        <w:jc w:val="center"/>
        <w:rPr>
          <w:rFonts w:cs="Times New Roman"/>
          <w:bCs/>
          <w:color w:val="000000"/>
          <w:lang w:eastAsia="pl-PL" w:bidi="pl-PL"/>
        </w:rPr>
      </w:pPr>
      <w:r>
        <w:rPr>
          <w:rFonts w:cs="Times New Roman"/>
          <w:b/>
          <w:bCs/>
          <w:color w:val="000000"/>
          <w:lang w:eastAsia="pl-PL" w:bidi="pl-PL"/>
        </w:rPr>
        <w:t xml:space="preserve">OGŁASZA NABÓR </w:t>
      </w:r>
      <w:r>
        <w:rPr>
          <w:rFonts w:cs="Times New Roman"/>
          <w:b/>
          <w:bCs/>
          <w:lang w:eastAsia="pl-PL" w:bidi="pl-PL"/>
        </w:rPr>
        <w:t>NA WOLNE STANOWISKO URZĘDNICZE</w:t>
      </w:r>
      <w:r>
        <w:rPr>
          <w:rFonts w:cs="Times New Roman"/>
          <w:b/>
          <w:bCs/>
          <w:color w:val="FF3333"/>
          <w:lang w:eastAsia="pl-PL" w:bidi="pl-PL"/>
        </w:rPr>
        <w:t xml:space="preserve">  </w:t>
      </w:r>
    </w:p>
    <w:p w14:paraId="68B24A49" w14:textId="7ED2CBD4" w:rsidR="00A051B1" w:rsidRDefault="00A051B1" w:rsidP="00A051B1">
      <w:pPr>
        <w:pStyle w:val="Teksttreci2"/>
        <w:spacing w:before="0" w:after="0"/>
        <w:ind w:right="20"/>
        <w:rPr>
          <w:rFonts w:cs="Times New Roman"/>
          <w:b w:val="0"/>
          <w:bCs/>
          <w:lang w:eastAsia="pl-PL" w:bidi="pl-PL"/>
        </w:rPr>
      </w:pPr>
      <w:r>
        <w:rPr>
          <w:rFonts w:cs="Times New Roman"/>
          <w:bCs/>
          <w:color w:val="000000"/>
          <w:lang w:eastAsia="pl-PL" w:bidi="pl-PL"/>
        </w:rPr>
        <w:t xml:space="preserve"> ds.  </w:t>
      </w:r>
      <w:bookmarkStart w:id="0" w:name="_Hlk100824989"/>
      <w:r w:rsidR="000C10D7">
        <w:rPr>
          <w:rFonts w:cs="Times New Roman"/>
          <w:bCs/>
          <w:color w:val="000000"/>
          <w:lang w:eastAsia="pl-PL" w:bidi="pl-PL"/>
        </w:rPr>
        <w:t>zamówień publicznych</w:t>
      </w:r>
      <w:r>
        <w:rPr>
          <w:rFonts w:cs="Times New Roman"/>
          <w:bCs/>
          <w:color w:val="000000"/>
          <w:lang w:eastAsia="pl-PL" w:bidi="pl-PL"/>
        </w:rPr>
        <w:t xml:space="preserve"> </w:t>
      </w:r>
      <w:r>
        <w:rPr>
          <w:rFonts w:cs="Times New Roman"/>
          <w:bCs/>
          <w:color w:val="000000"/>
          <w:lang w:eastAsia="pl-PL" w:bidi="pl-PL"/>
        </w:rPr>
        <w:br/>
        <w:t xml:space="preserve">w Referacie </w:t>
      </w:r>
      <w:bookmarkEnd w:id="0"/>
      <w:r w:rsidR="000C10D7">
        <w:rPr>
          <w:rFonts w:cs="Times New Roman"/>
          <w:bCs/>
          <w:color w:val="000000"/>
          <w:lang w:eastAsia="pl-PL" w:bidi="pl-PL"/>
        </w:rPr>
        <w:t>Inwestycyjnym</w:t>
      </w:r>
      <w:r>
        <w:rPr>
          <w:rFonts w:cs="Times New Roman"/>
          <w:bCs/>
          <w:color w:val="000000"/>
          <w:lang w:eastAsia="pl-PL" w:bidi="pl-PL"/>
        </w:rPr>
        <w:t xml:space="preserve"> w Urzędzie Gminy Wohyń </w:t>
      </w:r>
    </w:p>
    <w:p w14:paraId="1AD8BABF" w14:textId="77777777" w:rsidR="00A051B1" w:rsidRDefault="00A051B1" w:rsidP="00A051B1">
      <w:pPr>
        <w:pStyle w:val="Teksttreci2"/>
        <w:spacing w:before="0" w:after="0"/>
        <w:ind w:right="20"/>
      </w:pPr>
      <w:r>
        <w:rPr>
          <w:rFonts w:cs="Times New Roman"/>
          <w:b w:val="0"/>
          <w:bCs/>
          <w:color w:val="000000"/>
          <w:lang w:eastAsia="pl-PL" w:bidi="pl-PL"/>
        </w:rPr>
        <w:t xml:space="preserve">Wymiar etatu: 1 (tj. 40 godzin tygodniowo) </w:t>
      </w:r>
    </w:p>
    <w:p w14:paraId="0780FE44" w14:textId="77777777" w:rsidR="00A051B1" w:rsidRDefault="00A051B1" w:rsidP="00A051B1">
      <w:pPr>
        <w:pStyle w:val="Teksttreci2"/>
        <w:spacing w:before="0" w:after="0"/>
        <w:ind w:right="20"/>
      </w:pPr>
    </w:p>
    <w:p w14:paraId="7AA7381D" w14:textId="77777777" w:rsidR="00A051B1" w:rsidRDefault="00A051B1" w:rsidP="00A051B1">
      <w:pPr>
        <w:numPr>
          <w:ilvl w:val="0"/>
          <w:numId w:val="1"/>
        </w:numPr>
        <w:jc w:val="both"/>
      </w:pPr>
      <w:r>
        <w:rPr>
          <w:b/>
          <w:bCs/>
        </w:rPr>
        <w:t xml:space="preserve">Nazwa i adres jednostki: </w:t>
      </w:r>
      <w:r>
        <w:t>Urząd Gminy Wohyń ul. Radzyńska 4, 21-310 Wohyń</w:t>
      </w:r>
    </w:p>
    <w:p w14:paraId="7C20A053" w14:textId="77777777" w:rsidR="00A051B1" w:rsidRDefault="00A051B1" w:rsidP="00A051B1">
      <w:pPr>
        <w:tabs>
          <w:tab w:val="left" w:pos="4320"/>
        </w:tabs>
        <w:jc w:val="both"/>
      </w:pPr>
    </w:p>
    <w:p w14:paraId="0AB390A8" w14:textId="77777777" w:rsidR="00A051B1" w:rsidRDefault="00A051B1" w:rsidP="00A051B1">
      <w:pPr>
        <w:numPr>
          <w:ilvl w:val="0"/>
          <w:numId w:val="1"/>
        </w:numPr>
        <w:ind w:left="709" w:hanging="349"/>
        <w:jc w:val="both"/>
        <w:rPr>
          <w:rFonts w:cs="Times New Roman"/>
          <w:b/>
          <w:bCs/>
          <w:color w:val="000000"/>
          <w:lang w:eastAsia="pl-PL" w:bidi="pl-PL"/>
        </w:rPr>
      </w:pPr>
      <w:r>
        <w:rPr>
          <w:rFonts w:cs="Times New Roman"/>
          <w:b/>
          <w:bCs/>
          <w:color w:val="000000"/>
          <w:lang w:eastAsia="pl-PL" w:bidi="pl-PL"/>
        </w:rPr>
        <w:t>Wymagania niezbędne:</w:t>
      </w:r>
    </w:p>
    <w:p w14:paraId="25C1444A" w14:textId="77777777" w:rsidR="00A051B1" w:rsidRDefault="00A051B1" w:rsidP="00A051B1">
      <w:pPr>
        <w:tabs>
          <w:tab w:val="left" w:pos="4320"/>
        </w:tabs>
        <w:jc w:val="both"/>
        <w:rPr>
          <w:rFonts w:cs="Times New Roman"/>
          <w:b/>
          <w:bCs/>
          <w:color w:val="000000"/>
          <w:lang w:eastAsia="pl-PL" w:bidi="pl-PL"/>
        </w:rPr>
      </w:pPr>
    </w:p>
    <w:p w14:paraId="02659AC3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 xml:space="preserve"> obywatelstwo polskie,</w:t>
      </w:r>
    </w:p>
    <w:p w14:paraId="0EEED015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FF3333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 xml:space="preserve"> pełna zdolność do czynności prawnych oraz korzystanie z pełni praw publicznych,</w:t>
      </w:r>
    </w:p>
    <w:p w14:paraId="7AB173AB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FF3333"/>
          <w:lang w:eastAsia="pl-PL" w:bidi="pl-PL"/>
        </w:rPr>
        <w:t xml:space="preserve"> </w:t>
      </w:r>
      <w:r>
        <w:rPr>
          <w:rFonts w:cs="Times New Roman"/>
          <w:color w:val="000000"/>
          <w:lang w:eastAsia="pl-PL" w:bidi="pl-PL"/>
        </w:rPr>
        <w:t>nieposzlakowana opinia,</w:t>
      </w:r>
    </w:p>
    <w:p w14:paraId="04AF6741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 xml:space="preserve">brak skazania prawomocnym wyrokiem sądu za umyślne przestępstwo ścigane </w:t>
      </w:r>
      <w:r>
        <w:rPr>
          <w:rFonts w:cs="Times New Roman"/>
          <w:color w:val="000000"/>
          <w:lang w:eastAsia="pl-PL" w:bidi="pl-PL"/>
        </w:rPr>
        <w:br/>
        <w:t xml:space="preserve">z oskarżenia publicznego </w:t>
      </w:r>
      <w:r>
        <w:rPr>
          <w:rFonts w:eastAsia="Arial" w:cs="Arial"/>
          <w:color w:val="000000"/>
          <w:lang w:eastAsia="pl-PL" w:bidi="pl-PL"/>
        </w:rPr>
        <w:t>lub umyślne przestępstwo skarbowe</w:t>
      </w:r>
      <w:r>
        <w:rPr>
          <w:rFonts w:cs="Times New Roman"/>
          <w:color w:val="000000"/>
          <w:lang w:eastAsia="pl-PL" w:bidi="pl-PL"/>
        </w:rPr>
        <w:t>,</w:t>
      </w:r>
    </w:p>
    <w:p w14:paraId="5818CD1A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>wykształcenie średnie.</w:t>
      </w:r>
    </w:p>
    <w:p w14:paraId="4A8149E4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  <w:color w:val="000000"/>
          <w:lang w:eastAsia="pl-PL" w:bidi="pl-PL"/>
        </w:rPr>
        <w:t>Wymagania dodatkowe:</w:t>
      </w:r>
    </w:p>
    <w:p w14:paraId="5CFC9BCC" w14:textId="0BCF3BA2" w:rsidR="00A051B1" w:rsidRPr="007B111E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</w:pPr>
      <w:r>
        <w:rPr>
          <w:rFonts w:cs="Times New Roman"/>
        </w:rPr>
        <w:t xml:space="preserve">preferowane wykształcenie </w:t>
      </w:r>
      <w:r w:rsidR="00922EAE" w:rsidRPr="00922EAE">
        <w:rPr>
          <w:rFonts w:cs="Times New Roman"/>
        </w:rPr>
        <w:t xml:space="preserve">wyższe </w:t>
      </w:r>
      <w:r w:rsidR="00CF3B6E">
        <w:rPr>
          <w:rFonts w:cs="Times New Roman"/>
        </w:rPr>
        <w:t>(techniczne</w:t>
      </w:r>
      <w:r w:rsidR="00DE5419">
        <w:rPr>
          <w:rFonts w:cs="Times New Roman"/>
        </w:rPr>
        <w:t>; wskazana wiedza z</w:t>
      </w:r>
      <w:r w:rsidR="00DE5419" w:rsidRPr="00DE5419">
        <w:rPr>
          <w:rFonts w:cs="Times New Roman"/>
        </w:rPr>
        <w:t xml:space="preserve"> zakres</w:t>
      </w:r>
      <w:r w:rsidR="00DE5419">
        <w:rPr>
          <w:rFonts w:cs="Times New Roman"/>
        </w:rPr>
        <w:t>u podstaw budownictwa, projektowania, planowania</w:t>
      </w:r>
      <w:r w:rsidR="005E1808">
        <w:rPr>
          <w:rFonts w:cs="Times New Roman"/>
        </w:rPr>
        <w:t xml:space="preserve"> przestrzennego i</w:t>
      </w:r>
      <w:r w:rsidR="00DE5419">
        <w:rPr>
          <w:rFonts w:cs="Times New Roman"/>
        </w:rPr>
        <w:t xml:space="preserve"> infrastruktury technicznej</w:t>
      </w:r>
      <w:r w:rsidR="00CF3B6E">
        <w:rPr>
          <w:rFonts w:cs="Times New Roman"/>
        </w:rPr>
        <w:t>)</w:t>
      </w:r>
      <w:r w:rsidR="007B111E">
        <w:rPr>
          <w:rFonts w:cs="Times New Roman"/>
        </w:rPr>
        <w:t>,</w:t>
      </w:r>
    </w:p>
    <w:p w14:paraId="15428723" w14:textId="1FD0A9AE" w:rsidR="007B111E" w:rsidRDefault="007B111E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</w:pPr>
      <w:r>
        <w:rPr>
          <w:rFonts w:cs="Times New Roman"/>
        </w:rPr>
        <w:t>doświadczenie specjalistycznej praktyki projektowej,</w:t>
      </w:r>
    </w:p>
    <w:p w14:paraId="61F1D77F" w14:textId="77777777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  <w:rPr>
          <w:rFonts w:cs="Times New Roman"/>
        </w:rPr>
      </w:pPr>
      <w:r>
        <w:t>znajomość zagadnień z zakresu funkcjonowania administracji publicznej, w tym samorządu gminnego,</w:t>
      </w:r>
    </w:p>
    <w:p w14:paraId="15E4FCAE" w14:textId="559A4A77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  <w:rPr>
          <w:rFonts w:cs="Times New Roman"/>
        </w:rPr>
      </w:pPr>
      <w:r>
        <w:rPr>
          <w:rFonts w:cs="Times New Roman"/>
        </w:rPr>
        <w:t xml:space="preserve">znajomość przepisów prawa, tj. kodeksu postępowania administracyjnego, ustawy </w:t>
      </w:r>
      <w:r w:rsidR="00F437DD">
        <w:rPr>
          <w:rFonts w:cs="Times New Roman"/>
        </w:rPr>
        <w:br/>
      </w:r>
      <w:r>
        <w:rPr>
          <w:rFonts w:cs="Times New Roman"/>
        </w:rPr>
        <w:t xml:space="preserve">o samorządzie gminnym, </w:t>
      </w:r>
      <w:r w:rsidR="00F437DD">
        <w:rPr>
          <w:rFonts w:cs="Times New Roman"/>
        </w:rPr>
        <w:t xml:space="preserve">ustawy </w:t>
      </w:r>
      <w:r w:rsidR="000C10D7">
        <w:rPr>
          <w:rFonts w:cs="Times New Roman"/>
        </w:rPr>
        <w:t>Prawo zamówień publicznych</w:t>
      </w:r>
      <w:r w:rsidR="00CF3B6E">
        <w:rPr>
          <w:rFonts w:cs="Times New Roman"/>
        </w:rPr>
        <w:t xml:space="preserve"> oraz aktów wykonawczych do ustawy </w:t>
      </w:r>
      <w:proofErr w:type="spellStart"/>
      <w:r w:rsidR="00CF3B6E">
        <w:rPr>
          <w:rFonts w:cs="Times New Roman"/>
        </w:rPr>
        <w:t>Pzp</w:t>
      </w:r>
      <w:proofErr w:type="spellEnd"/>
      <w:r w:rsidR="00F437DD">
        <w:rPr>
          <w:rFonts w:cs="Times New Roman"/>
        </w:rPr>
        <w:t xml:space="preserve">, </w:t>
      </w:r>
    </w:p>
    <w:p w14:paraId="0CBE5503" w14:textId="77777777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  <w:rPr>
          <w:rFonts w:cs="Times New Roman"/>
        </w:rPr>
      </w:pPr>
      <w:r>
        <w:rPr>
          <w:rFonts w:cs="Times New Roman"/>
        </w:rPr>
        <w:t>umiejętność obsługi urządzeń biurowych oraz komputera (środowisko Windows, MS Office),</w:t>
      </w:r>
    </w:p>
    <w:p w14:paraId="7CD01799" w14:textId="1CB28FC6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  <w:color w:val="FF3333"/>
        </w:rPr>
      </w:pPr>
      <w:r>
        <w:rPr>
          <w:rFonts w:cs="Times New Roman"/>
        </w:rPr>
        <w:t>umiejętność pracy w zespole</w:t>
      </w:r>
      <w:r w:rsidR="007B111E">
        <w:rPr>
          <w:rFonts w:cs="Times New Roman"/>
        </w:rPr>
        <w:t xml:space="preserve"> i</w:t>
      </w:r>
      <w:r>
        <w:rPr>
          <w:rFonts w:cs="Times New Roman"/>
        </w:rPr>
        <w:t xml:space="preserve"> </w:t>
      </w:r>
      <w:r w:rsidR="007B111E">
        <w:rPr>
          <w:rFonts w:cs="Times New Roman"/>
        </w:rPr>
        <w:t xml:space="preserve">wysoki poziom </w:t>
      </w:r>
      <w:r>
        <w:rPr>
          <w:rFonts w:cs="Times New Roman"/>
        </w:rPr>
        <w:t>komunikatywnoś</w:t>
      </w:r>
      <w:r w:rsidR="007B111E">
        <w:rPr>
          <w:rFonts w:cs="Times New Roman"/>
        </w:rPr>
        <w:t>ci</w:t>
      </w:r>
      <w:r>
        <w:rPr>
          <w:rFonts w:cs="Times New Roman"/>
        </w:rPr>
        <w:t xml:space="preserve">, </w:t>
      </w:r>
    </w:p>
    <w:p w14:paraId="060964C0" w14:textId="226958D1" w:rsidR="007B111E" w:rsidRDefault="007B111E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7B111E">
        <w:rPr>
          <w:rFonts w:cs="Times New Roman"/>
        </w:rPr>
        <w:t>zdolność analitycznego myślenia i logicznego wnioskowania oraz jasnego prezentowania wniosków i opinii</w:t>
      </w:r>
      <w:r>
        <w:rPr>
          <w:rFonts w:cs="Times New Roman"/>
        </w:rPr>
        <w:t xml:space="preserve">, </w:t>
      </w:r>
    </w:p>
    <w:p w14:paraId="624711D1" w14:textId="101D1AFE" w:rsidR="007B111E" w:rsidRPr="007B111E" w:rsidRDefault="007B111E" w:rsidP="001058BB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7B111E">
        <w:rPr>
          <w:rFonts w:cs="Times New Roman"/>
        </w:rPr>
        <w:t>sprawność działania, dobre umiejętności organizacyjne,</w:t>
      </w:r>
    </w:p>
    <w:p w14:paraId="676920C7" w14:textId="390A74BB" w:rsidR="007B111E" w:rsidRDefault="007B111E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7B111E">
        <w:rPr>
          <w:rFonts w:cs="Times New Roman"/>
        </w:rPr>
        <w:t>zaangażowanie w wykonywaniu powierzonych obowiązków</w:t>
      </w:r>
      <w:r>
        <w:rPr>
          <w:rFonts w:cs="Times New Roman"/>
        </w:rPr>
        <w:t>,</w:t>
      </w:r>
    </w:p>
    <w:p w14:paraId="13CC0F54" w14:textId="1D489F06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>
        <w:rPr>
          <w:rFonts w:cs="Times New Roman"/>
        </w:rPr>
        <w:t>umiejętność radzenia sobie w sytuacjach stresogennych,</w:t>
      </w:r>
    </w:p>
    <w:p w14:paraId="1674B4D4" w14:textId="77777777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>
        <w:rPr>
          <w:rFonts w:cs="Times New Roman"/>
        </w:rPr>
        <w:t>wysoka kultura osobista,</w:t>
      </w:r>
    </w:p>
    <w:p w14:paraId="1649DC0B" w14:textId="1F303B62" w:rsidR="00A051B1" w:rsidRDefault="007B111E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7B111E">
        <w:rPr>
          <w:rFonts w:cs="Times New Roman"/>
        </w:rPr>
        <w:t>odpowiedzialność, opanowanie, samodzielność</w:t>
      </w:r>
      <w:r w:rsidR="00A051B1">
        <w:rPr>
          <w:rFonts w:cs="Times New Roman"/>
        </w:rPr>
        <w:t>.</w:t>
      </w:r>
    </w:p>
    <w:p w14:paraId="3FF73676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  <w:color w:val="000000"/>
          <w:lang w:eastAsia="pl-PL" w:bidi="pl-PL"/>
        </w:rPr>
        <w:t>Zakres zadań wykonywanych na stanowisku:</w:t>
      </w:r>
    </w:p>
    <w:p w14:paraId="563D9ABB" w14:textId="77777777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bieżące śledzenie przepisów z zakresu zamówień publicznych,</w:t>
      </w:r>
    </w:p>
    <w:p w14:paraId="1465E8C7" w14:textId="77777777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kompleksowe przygotowywanie i prowadzenie pod względem formalno-prawnym postępowań o udzielenie zamówień publicznych zgodnie z wymogami ustawy Prawo zamówień publicznych,</w:t>
      </w:r>
    </w:p>
    <w:p w14:paraId="249FE2E7" w14:textId="77777777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sporządzanie wniosków oraz umów o zamówienia publiczne,</w:t>
      </w:r>
    </w:p>
    <w:p w14:paraId="24D06BC5" w14:textId="72083879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sporządzanie Specyfikacji Warunków Zamówienia na podstawie informacji przekazanych przez komórki merytoryczne,</w:t>
      </w:r>
    </w:p>
    <w:p w14:paraId="6AC332B7" w14:textId="4F61B276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lastRenderedPageBreak/>
        <w:t xml:space="preserve">przygotowywanie i zamieszczanie ogłoszeń w Biuletynie Zamówień Publicznych </w:t>
      </w:r>
      <w:r w:rsidR="005E1808">
        <w:rPr>
          <w:rFonts w:cs="Times New Roman"/>
        </w:rPr>
        <w:br/>
      </w:r>
      <w:r w:rsidRPr="003F2ED7">
        <w:rPr>
          <w:rFonts w:cs="Times New Roman"/>
        </w:rPr>
        <w:t>i Dzienniku Urzędowym Unii Europejskiej zgodnie z procedurami określonymi w ustawie,</w:t>
      </w:r>
    </w:p>
    <w:p w14:paraId="5D7D81A0" w14:textId="77777777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udział w pracach komisji przetargowej,</w:t>
      </w:r>
    </w:p>
    <w:p w14:paraId="32E2CD96" w14:textId="77777777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prowadzenie korespondencji z oferentami i wykonawcami (odpowiedzi na zapytania zamówienia, pisma wynikające z procedur odwoławczych itp.),</w:t>
      </w:r>
    </w:p>
    <w:p w14:paraId="41F5D400" w14:textId="77777777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ocena formalno-prawna składanych ofert (weryfikacja prawidłowości i kompletności dokumentacji przetargowej, sporządzonej w postępowaniach o zamówienia publiczne),</w:t>
      </w:r>
    </w:p>
    <w:p w14:paraId="0ED2DC0B" w14:textId="2EA2260A" w:rsidR="003F2ED7" w:rsidRPr="003F2ED7" w:rsidRDefault="003F2ED7" w:rsidP="003F2ED7">
      <w:pPr>
        <w:widowControl/>
        <w:numPr>
          <w:ilvl w:val="1"/>
          <w:numId w:val="2"/>
        </w:numPr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 xml:space="preserve">prowadzenie czynności związanych z zawarciem umowy z wybranym wykonawcą </w:t>
      </w:r>
      <w:r>
        <w:rPr>
          <w:rFonts w:cs="Times New Roman"/>
        </w:rPr>
        <w:br/>
      </w:r>
      <w:r w:rsidRPr="003F2ED7">
        <w:rPr>
          <w:rFonts w:cs="Times New Roman"/>
        </w:rPr>
        <w:t>oraz nadzór nad jej realizacją,</w:t>
      </w:r>
    </w:p>
    <w:p w14:paraId="4A5055E1" w14:textId="77777777" w:rsidR="003F2ED7" w:rsidRPr="003F2ED7" w:rsidRDefault="003F2ED7" w:rsidP="003F2ED7">
      <w:pPr>
        <w:widowControl/>
        <w:numPr>
          <w:ilvl w:val="1"/>
          <w:numId w:val="2"/>
        </w:numPr>
        <w:tabs>
          <w:tab w:val="left" w:pos="426"/>
        </w:tabs>
        <w:suppressAutoHyphens w:val="0"/>
        <w:ind w:left="284" w:hanging="284"/>
        <w:rPr>
          <w:rFonts w:cs="Times New Roman"/>
        </w:rPr>
      </w:pPr>
      <w:r w:rsidRPr="003F2ED7">
        <w:rPr>
          <w:rFonts w:cs="Times New Roman"/>
        </w:rPr>
        <w:t>opracowywanie sprawozdań o udzielonych zamówieniach oraz analiz, ocen i informacji dotyczących powierzonych zadań,</w:t>
      </w:r>
    </w:p>
    <w:p w14:paraId="06FB884F" w14:textId="6626F194" w:rsidR="003F2ED7" w:rsidRPr="003F2ED7" w:rsidRDefault="005E1808" w:rsidP="003F2ED7">
      <w:pPr>
        <w:widowControl/>
        <w:numPr>
          <w:ilvl w:val="1"/>
          <w:numId w:val="2"/>
        </w:numPr>
        <w:tabs>
          <w:tab w:val="left" w:pos="426"/>
        </w:tabs>
        <w:suppressAutoHyphens w:val="0"/>
        <w:ind w:left="284" w:hanging="284"/>
        <w:rPr>
          <w:rFonts w:cs="Times New Roman"/>
        </w:rPr>
      </w:pPr>
      <w:r>
        <w:rPr>
          <w:rFonts w:cs="Times New Roman"/>
        </w:rPr>
        <w:t>obsługa systemów dotyczących zamówień publicznych</w:t>
      </w:r>
      <w:r w:rsidR="003F2ED7" w:rsidRPr="003F2ED7">
        <w:rPr>
          <w:rFonts w:cs="Times New Roman"/>
        </w:rPr>
        <w:t>.</w:t>
      </w:r>
    </w:p>
    <w:p w14:paraId="6594CB51" w14:textId="77DD3A6E" w:rsidR="00A051B1" w:rsidRDefault="00A051B1" w:rsidP="003F2ED7">
      <w:pPr>
        <w:widowControl/>
        <w:tabs>
          <w:tab w:val="left" w:pos="426"/>
        </w:tabs>
        <w:suppressAutoHyphens w:val="0"/>
        <w:ind w:left="426"/>
        <w:rPr>
          <w:rFonts w:eastAsia="Times New Roman" w:cs="Times New Roman"/>
          <w:bCs/>
          <w:lang w:eastAsia="ar-SA" w:bidi="ar-SA"/>
        </w:rPr>
      </w:pPr>
      <w:r>
        <w:rPr>
          <w:rFonts w:cs="Times New Roman"/>
        </w:rPr>
        <w:t xml:space="preserve">   </w:t>
      </w:r>
    </w:p>
    <w:p w14:paraId="1848C329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cs="Times New Roman"/>
          <w:b w:val="0"/>
          <w:bCs/>
        </w:rPr>
      </w:pPr>
      <w:r>
        <w:rPr>
          <w:rFonts w:eastAsia="Times New Roman" w:cs="Times New Roman"/>
          <w:bCs/>
          <w:lang w:eastAsia="ar-SA" w:bidi="ar-SA"/>
        </w:rPr>
        <w:t xml:space="preserve">Warunki pracy na </w:t>
      </w:r>
      <w:r>
        <w:rPr>
          <w:rFonts w:cs="Times New Roman"/>
          <w:color w:val="000000"/>
          <w:lang w:eastAsia="pl-PL" w:bidi="pl-PL"/>
        </w:rPr>
        <w:t>stanowisku</w:t>
      </w:r>
      <w:r>
        <w:rPr>
          <w:rFonts w:eastAsia="Times New Roman" w:cs="Times New Roman"/>
          <w:bCs/>
          <w:lang w:eastAsia="ar-SA" w:bidi="ar-SA"/>
        </w:rPr>
        <w:t>:</w:t>
      </w:r>
    </w:p>
    <w:p w14:paraId="3A73C27A" w14:textId="6150AF6C" w:rsidR="00A051B1" w:rsidRDefault="00A051B1" w:rsidP="00A051B1">
      <w:pPr>
        <w:pStyle w:val="Teksttreci2"/>
        <w:tabs>
          <w:tab w:val="left" w:pos="389"/>
        </w:tabs>
        <w:jc w:val="both"/>
        <w:rPr>
          <w:rFonts w:eastAsia="Times New Roman" w:cs="Times New Roman"/>
          <w:bCs/>
          <w:lang w:eastAsia="ar-SA" w:bidi="ar-SA"/>
        </w:rPr>
      </w:pPr>
      <w:r>
        <w:rPr>
          <w:rFonts w:cs="Times New Roman"/>
          <w:b w:val="0"/>
          <w:bCs/>
        </w:rPr>
        <w:t xml:space="preserve">Praca </w:t>
      </w:r>
      <w:r w:rsidR="00210D0C">
        <w:rPr>
          <w:rFonts w:cs="Times New Roman"/>
          <w:b w:val="0"/>
          <w:bCs/>
        </w:rPr>
        <w:t>p</w:t>
      </w:r>
      <w:r>
        <w:rPr>
          <w:rFonts w:cs="Times New Roman"/>
          <w:b w:val="0"/>
          <w:bCs/>
        </w:rPr>
        <w:t xml:space="preserve">rzy komputerze o charakterze biurowym, w godzinach: poniedziałek 8.00-16.00, wtorek-piątek 7.30-15.30 w budynku Urzędu Gminy Wohyń ul. Radzyńska 4. </w:t>
      </w:r>
    </w:p>
    <w:p w14:paraId="05F8A036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  <w:b w:val="0"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Wskaźnik zatrudnienia osób niepełnosprawnych w jednostce:</w:t>
      </w:r>
    </w:p>
    <w:p w14:paraId="2E26DB96" w14:textId="019F266B" w:rsidR="00A051B1" w:rsidRDefault="00A051B1" w:rsidP="00A051B1">
      <w:pPr>
        <w:pStyle w:val="Teksttreci2"/>
        <w:tabs>
          <w:tab w:val="left" w:pos="389"/>
        </w:tabs>
        <w:jc w:val="both"/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 w:val="0"/>
          <w:lang w:eastAsia="ar-SA" w:bidi="ar-SA"/>
        </w:rPr>
        <w:t xml:space="preserve">W </w:t>
      </w:r>
      <w:r w:rsidR="003F2ED7">
        <w:rPr>
          <w:rFonts w:eastAsia="Times New Roman" w:cs="Times New Roman"/>
          <w:b w:val="0"/>
          <w:lang w:eastAsia="ar-SA" w:bidi="ar-SA"/>
        </w:rPr>
        <w:t>październiku</w:t>
      </w:r>
      <w:r>
        <w:rPr>
          <w:rFonts w:eastAsia="Times New Roman" w:cs="Times New Roman"/>
          <w:b w:val="0"/>
          <w:lang w:eastAsia="ar-SA" w:bidi="ar-SA"/>
        </w:rPr>
        <w:t xml:space="preserve"> 202</w:t>
      </w:r>
      <w:r w:rsidR="00210D0C">
        <w:rPr>
          <w:rFonts w:eastAsia="Times New Roman" w:cs="Times New Roman"/>
          <w:b w:val="0"/>
          <w:lang w:eastAsia="ar-SA" w:bidi="ar-SA"/>
        </w:rPr>
        <w:t>4</w:t>
      </w:r>
      <w:r>
        <w:rPr>
          <w:rFonts w:eastAsia="Times New Roman" w:cs="Times New Roman"/>
          <w:b w:val="0"/>
          <w:lang w:eastAsia="ar-SA" w:bidi="ar-SA"/>
        </w:rPr>
        <w:t xml:space="preserve"> r. wskaźnik zatrudnienia osób niepełnosprawnych w Urzędzie Gminy Wohyń, w rozumieniu przepisów o rehabilitacji zawodowej i społecznej oraz zatrudnianiu osób niepełnosprawnych </w:t>
      </w:r>
      <w:r w:rsidR="00724C56">
        <w:rPr>
          <w:rFonts w:eastAsia="Times New Roman" w:cs="Times New Roman"/>
          <w:b w:val="0"/>
          <w:lang w:eastAsia="ar-SA" w:bidi="ar-SA"/>
        </w:rPr>
        <w:t>był wyższy</w:t>
      </w:r>
      <w:r>
        <w:rPr>
          <w:rFonts w:eastAsia="Times New Roman" w:cs="Times New Roman"/>
          <w:b w:val="0"/>
          <w:lang w:eastAsia="ar-SA" w:bidi="ar-SA"/>
        </w:rPr>
        <w:t xml:space="preserve"> niż 6 %.</w:t>
      </w:r>
    </w:p>
    <w:p w14:paraId="23C2C42A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Wymagane do złożenia dokumenty:</w:t>
      </w:r>
    </w:p>
    <w:p w14:paraId="01EC3B5B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1) list motywacyjny,</w:t>
      </w:r>
    </w:p>
    <w:p w14:paraId="5EADB918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2) kwestionariusz osobowy dla osoby ubiegającej się o zatrudnienie – oryginał (w załączeniu do ogłoszenia),</w:t>
      </w:r>
    </w:p>
    <w:p w14:paraId="49A2BFE9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3) kserokopia dokumentu potwierdzającego uzyskany poziom wykształcenia,</w:t>
      </w:r>
    </w:p>
    <w:p w14:paraId="03A93799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4) kserokopie świadectw pracy lub zaświadczeń dokumentujących posiadany staż pracy,</w:t>
      </w:r>
    </w:p>
    <w:p w14:paraId="0DC695EB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5) oświadczenie zawierające informację o posiadanym obywatelstwie kandydata,</w:t>
      </w:r>
    </w:p>
    <w:p w14:paraId="167207BB" w14:textId="1DA78F41" w:rsidR="00A051B1" w:rsidRDefault="00A051B1" w:rsidP="003F2ED7">
      <w:pPr>
        <w:widowControl/>
        <w:tabs>
          <w:tab w:val="left" w:pos="142"/>
        </w:tabs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6)kserokopie dokumentów potwierdzających posiadane kwalifikacje i umiejętności </w:t>
      </w:r>
      <w:r>
        <w:rPr>
          <w:rFonts w:eastAsia="Times New Roman" w:cs="Times New Roman"/>
          <w:lang w:eastAsia="ar-SA" w:bidi="ar-SA"/>
        </w:rPr>
        <w:br/>
        <w:t>tj. certyfikaty, zaświadczenia o ukończonych kursach i szkoleniach, referencje z poprzednich miejsc pracy (jeżeli kandydat takie posiada) oraz prawa jazdy,</w:t>
      </w:r>
    </w:p>
    <w:p w14:paraId="2F9F3C9E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7) oświadczenie kandydata o pełnej zdolności do czynności prawnych,</w:t>
      </w:r>
    </w:p>
    <w:p w14:paraId="0AE54F45" w14:textId="402F82F6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8) oświadczenie kandydata o korzystaniu z pełni praw publicznych oraz o braku skazania prawomocnym wyrokiem sądu za umyślne przestępstwo ścigane z oskarżenia publicznego </w:t>
      </w:r>
      <w:r w:rsidR="003F2ED7"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>lub umyślne przestępstwo skarbowe,</w:t>
      </w:r>
    </w:p>
    <w:p w14:paraId="1A1EC3B0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9) w przypadku niepełnosprawności kopia dokumentu potwierdzającego niepełnosprawność,</w:t>
      </w:r>
    </w:p>
    <w:p w14:paraId="29460491" w14:textId="386FD1F3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10) klauzula przetwarzania danych osobowych (w załączeniu do ogłoszenia).</w:t>
      </w:r>
    </w:p>
    <w:p w14:paraId="7F123BA9" w14:textId="34D63C5B" w:rsidR="003F2ED7" w:rsidRDefault="00BF3046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br/>
      </w:r>
    </w:p>
    <w:p w14:paraId="4CE84F07" w14:textId="77777777" w:rsidR="00BF3046" w:rsidRDefault="00BF3046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55F3AB8A" w14:textId="77777777" w:rsidR="00BF3046" w:rsidRDefault="00BF3046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370011CD" w14:textId="77777777" w:rsidR="00642FE7" w:rsidRDefault="00642FE7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5B335D3E" w14:textId="77777777" w:rsidR="00642FE7" w:rsidRDefault="00642FE7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28A2961E" w14:textId="77777777" w:rsidR="00642FE7" w:rsidRDefault="00642FE7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7E29E90B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  <w:lang w:eastAsia="ar-SA" w:bidi="ar-SA"/>
        </w:rPr>
      </w:pPr>
      <w:r>
        <w:rPr>
          <w:rFonts w:cs="Times New Roman"/>
          <w:color w:val="000000"/>
          <w:lang w:eastAsia="pl-PL" w:bidi="pl-PL"/>
        </w:rPr>
        <w:lastRenderedPageBreak/>
        <w:t>Termin</w:t>
      </w:r>
      <w:r>
        <w:rPr>
          <w:rFonts w:eastAsia="Times New Roman" w:cs="Times New Roman"/>
          <w:bCs/>
          <w:lang w:eastAsia="ar-SA" w:bidi="ar-SA"/>
        </w:rPr>
        <w:t>, sposób i miejsce składania dokumentów aplikacyjnych:</w:t>
      </w:r>
    </w:p>
    <w:p w14:paraId="28DE37F2" w14:textId="30E33029" w:rsidR="00A051B1" w:rsidRDefault="00A051B1" w:rsidP="00724C56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Wymagane dokumenty aplikacyjne należy złożyć w zamkniętej kopercie w siedzibie Urzędu Gminy Wohyń ul. Radzyńska 4 (sekretariat, I piętro) z dopiskiem: „</w:t>
      </w:r>
      <w:r>
        <w:rPr>
          <w:rFonts w:eastAsia="Times New Roman" w:cs="Times New Roman"/>
          <w:i/>
          <w:lang w:eastAsia="ar-SA" w:bidi="ar-SA"/>
        </w:rPr>
        <w:t xml:space="preserve">Nabór na wolne stanowisko </w:t>
      </w:r>
      <w:r w:rsidR="000A536E">
        <w:rPr>
          <w:rFonts w:eastAsia="Times New Roman" w:cs="Times New Roman"/>
          <w:i/>
          <w:lang w:eastAsia="ar-SA" w:bidi="ar-SA"/>
        </w:rPr>
        <w:t>u</w:t>
      </w:r>
      <w:r>
        <w:rPr>
          <w:rFonts w:eastAsia="Times New Roman" w:cs="Times New Roman"/>
          <w:i/>
          <w:lang w:eastAsia="ar-SA" w:bidi="ar-SA"/>
        </w:rPr>
        <w:t xml:space="preserve">rzędnicze ds. </w:t>
      </w:r>
      <w:r w:rsidR="003F2ED7">
        <w:rPr>
          <w:rFonts w:eastAsia="Times New Roman" w:cs="Times New Roman"/>
          <w:i/>
          <w:lang w:eastAsia="ar-SA" w:bidi="ar-SA"/>
        </w:rPr>
        <w:t>zamówień publicznych</w:t>
      </w:r>
      <w:r>
        <w:rPr>
          <w:rFonts w:eastAsia="Times New Roman" w:cs="Times New Roman"/>
          <w:i/>
          <w:lang w:eastAsia="ar-SA" w:bidi="ar-SA"/>
        </w:rPr>
        <w:t xml:space="preserve"> w Referacie </w:t>
      </w:r>
      <w:r w:rsidR="003F2ED7">
        <w:rPr>
          <w:rFonts w:eastAsia="Times New Roman" w:cs="Times New Roman"/>
          <w:i/>
          <w:lang w:eastAsia="ar-SA" w:bidi="ar-SA"/>
        </w:rPr>
        <w:t>inwestycyjnym</w:t>
      </w:r>
      <w:r>
        <w:rPr>
          <w:rFonts w:eastAsia="Times New Roman" w:cs="Times New Roman"/>
          <w:i/>
          <w:lang w:eastAsia="ar-SA" w:bidi="ar-SA"/>
        </w:rPr>
        <w:t xml:space="preserve"> w Urzędzie Gminy Wohyń</w:t>
      </w:r>
      <w:r>
        <w:rPr>
          <w:rFonts w:eastAsia="Times New Roman" w:cs="Times New Roman"/>
          <w:lang w:eastAsia="ar-SA" w:bidi="ar-SA"/>
        </w:rPr>
        <w:t xml:space="preserve">” lub przesłać na adres Urzędu Gminy Wohyń ul. Radzyńska 4, 21-310 Wohyń w terminie </w:t>
      </w:r>
      <w:r w:rsidR="00BF3046"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 xml:space="preserve">do </w:t>
      </w:r>
      <w:r w:rsidR="003F2ED7">
        <w:rPr>
          <w:rFonts w:eastAsia="Times New Roman" w:cs="Times New Roman"/>
          <w:b/>
          <w:bCs/>
          <w:lang w:eastAsia="ar-SA" w:bidi="ar-SA"/>
        </w:rPr>
        <w:t>19</w:t>
      </w:r>
      <w:r>
        <w:rPr>
          <w:rFonts w:eastAsia="Times New Roman" w:cs="Times New Roman"/>
          <w:b/>
          <w:bCs/>
          <w:lang w:eastAsia="ar-SA" w:bidi="ar-SA"/>
        </w:rPr>
        <w:t xml:space="preserve"> </w:t>
      </w:r>
      <w:r w:rsidR="003F2ED7">
        <w:rPr>
          <w:rFonts w:eastAsia="Times New Roman" w:cs="Times New Roman"/>
          <w:b/>
          <w:bCs/>
          <w:lang w:eastAsia="ar-SA" w:bidi="ar-SA"/>
        </w:rPr>
        <w:t>listopada</w:t>
      </w:r>
      <w:r>
        <w:rPr>
          <w:rFonts w:eastAsia="Times New Roman" w:cs="Times New Roman"/>
          <w:b/>
          <w:bCs/>
          <w:lang w:eastAsia="ar-SA" w:bidi="ar-SA"/>
        </w:rPr>
        <w:t xml:space="preserve"> 202</w:t>
      </w:r>
      <w:r w:rsidR="00724C56">
        <w:rPr>
          <w:rFonts w:eastAsia="Times New Roman" w:cs="Times New Roman"/>
          <w:b/>
          <w:bCs/>
          <w:lang w:eastAsia="ar-SA" w:bidi="ar-SA"/>
        </w:rPr>
        <w:t>4</w:t>
      </w:r>
      <w:r>
        <w:rPr>
          <w:rFonts w:eastAsia="Times New Roman" w:cs="Times New Roman"/>
          <w:lang w:eastAsia="ar-SA" w:bidi="ar-SA"/>
        </w:rPr>
        <w:t xml:space="preserve"> r. do godz. </w:t>
      </w:r>
      <w:r>
        <w:rPr>
          <w:rFonts w:eastAsia="Times New Roman" w:cs="Times New Roman"/>
          <w:b/>
          <w:bCs/>
          <w:lang w:eastAsia="ar-SA" w:bidi="ar-SA"/>
        </w:rPr>
        <w:t>10:00</w:t>
      </w:r>
      <w:r>
        <w:rPr>
          <w:rFonts w:eastAsia="Times New Roman" w:cs="Times New Roman"/>
          <w:lang w:eastAsia="ar-SA" w:bidi="ar-SA"/>
        </w:rPr>
        <w:t xml:space="preserve">. Decyduje data wpływu do Urzędu Gminy Wohyń. </w:t>
      </w:r>
    </w:p>
    <w:p w14:paraId="7014F695" w14:textId="77777777" w:rsidR="00A051B1" w:rsidRDefault="00A051B1" w:rsidP="00724C56">
      <w:pPr>
        <w:widowControl/>
        <w:suppressAutoHyphens w:val="0"/>
        <w:jc w:val="both"/>
        <w:rPr>
          <w:rFonts w:cs="Times New Roman"/>
          <w:color w:val="000000"/>
          <w:lang w:eastAsia="pl-PL" w:bidi="pl-PL"/>
        </w:rPr>
      </w:pPr>
      <w:r>
        <w:rPr>
          <w:rFonts w:eastAsia="Times New Roman" w:cs="Times New Roman"/>
          <w:lang w:eastAsia="ar-SA" w:bidi="ar-SA"/>
        </w:rPr>
        <w:br/>
      </w:r>
    </w:p>
    <w:p w14:paraId="6F44B0C1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</w:rPr>
      </w:pPr>
      <w:r>
        <w:rPr>
          <w:rFonts w:cs="Times New Roman"/>
          <w:color w:val="000000"/>
          <w:lang w:eastAsia="pl-PL" w:bidi="pl-PL"/>
        </w:rPr>
        <w:t>Informacje</w:t>
      </w:r>
      <w:r>
        <w:rPr>
          <w:rFonts w:eastAsia="Times New Roman" w:cs="Times New Roman"/>
          <w:bCs/>
          <w:lang w:eastAsia="ar-SA" w:bidi="ar-SA"/>
        </w:rPr>
        <w:t xml:space="preserve"> dodatkowe:</w:t>
      </w:r>
    </w:p>
    <w:p w14:paraId="393DDB6B" w14:textId="692722AA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</w:rPr>
        <w:t xml:space="preserve">Nie przewiduje się przyjmowania dokumentów aplikacyjnych drogą elektroniczną. Aplikacje, złożone w Urzędzie Gminy Wohyń po wyżej określonym terminie nie będą rozpatrywane. Informacja o kandydatach, którzy spełniają warunki formalne do uczestnictwa w dalszym postępowaniu konkursowym ogłoszona zostanie w BIP oraz na tablicy ogłoszeń Urzędu Gminy Wohyń do </w:t>
      </w:r>
      <w:r w:rsidRPr="00BF3046">
        <w:rPr>
          <w:rFonts w:eastAsia="Times New Roman" w:cs="Times New Roman"/>
        </w:rPr>
        <w:t xml:space="preserve">dnia </w:t>
      </w:r>
      <w:r w:rsidR="00BF3046" w:rsidRPr="00BF3046">
        <w:rPr>
          <w:rFonts w:eastAsia="Times New Roman" w:cs="Times New Roman"/>
          <w:b/>
          <w:bCs/>
        </w:rPr>
        <w:t>25 listopada</w:t>
      </w:r>
      <w:r w:rsidRPr="00BF3046">
        <w:rPr>
          <w:rFonts w:eastAsia="Times New Roman" w:cs="Times New Roman"/>
          <w:b/>
          <w:bCs/>
        </w:rPr>
        <w:t xml:space="preserve"> 202</w:t>
      </w:r>
      <w:r w:rsidR="00724C56" w:rsidRPr="00BF3046">
        <w:rPr>
          <w:rFonts w:eastAsia="Times New Roman" w:cs="Times New Roman"/>
          <w:b/>
          <w:bCs/>
        </w:rPr>
        <w:t>4</w:t>
      </w:r>
      <w:r w:rsidRPr="00BF3046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r. O terminie rozmowy kwalifikacyjnej wybrani kandydaci spełniający wymagania formalne zostaną powiadomieni telefonicznie</w:t>
      </w:r>
      <w:r w:rsidR="00724C5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lub e-mailowo. </w:t>
      </w:r>
    </w:p>
    <w:p w14:paraId="6161CBD1" w14:textId="77777777" w:rsidR="00724C56" w:rsidRDefault="00724C56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151762BA" w14:textId="233FCB2A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Uwaga: osoba wyłoniona w drodze postępowania konkursowego zobowiązana jest do złożenia najpóźniej w dniu zawarcia umowy o pracę zaświadczenia o niekaralności z Krajowego Rejestru Karnego. Umowa o pracę z kandydatem wyłonionym w postępowaniu kwalifikacyjnym, zostanie zawarta na czas określony (6 miesięcy) w pełnym wymiarze czasu pracy z możliwością jej przedłużenia na dalszy czas określony lub na czas nieokreślony. </w:t>
      </w:r>
      <w:r>
        <w:rPr>
          <w:rFonts w:eastAsia="Times New Roman" w:cs="Times New Roman"/>
          <w:lang w:eastAsia="ar-SA" w:bidi="ar-SA"/>
        </w:rPr>
        <w:br/>
        <w:t xml:space="preserve">W przypadku osób podejmujących po raz pierwszy pracę na stanowisku urzędniczym w czasie trwania umowy zorganizowana zostanie służba przygotowawcza zakończona egzaminem, którego pozytywny wynik jest warunkiem dalszego zatrudnienia pracownika. </w:t>
      </w:r>
    </w:p>
    <w:p w14:paraId="3D333EA8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71F778A3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W treści oferty należy podać numer do kontaktu telefonicznego.</w:t>
      </w:r>
    </w:p>
    <w:p w14:paraId="3DDBFB9A" w14:textId="77777777" w:rsidR="00A051B1" w:rsidRDefault="00A051B1" w:rsidP="00A051B1">
      <w:pPr>
        <w:widowControl/>
        <w:suppressAutoHyphens w:val="0"/>
        <w:rPr>
          <w:rFonts w:eastAsia="Times New Roman" w:cs="Times New Roman"/>
          <w:lang w:eastAsia="ar-SA" w:bidi="ar-SA"/>
        </w:rPr>
      </w:pPr>
    </w:p>
    <w:p w14:paraId="3B501C7C" w14:textId="77777777" w:rsidR="00A051B1" w:rsidRDefault="00A051B1" w:rsidP="00A051B1">
      <w:pPr>
        <w:widowControl/>
        <w:suppressAutoHyphens w:val="0"/>
        <w:rPr>
          <w:rFonts w:cs="Times New Roman"/>
        </w:rPr>
      </w:pPr>
      <w:r>
        <w:rPr>
          <w:rFonts w:eastAsia="Times New Roman" w:cs="Times New Roman"/>
          <w:lang w:eastAsia="ar-SA" w:bidi="ar-SA"/>
        </w:rPr>
        <w:t>Wymagane dokumenty aplikacyjne: list motywacyjny, kwestionariusz osobowy powinny być opatrzone własnoręcznym podpisem oraz klauzulą: „</w:t>
      </w:r>
      <w:r>
        <w:rPr>
          <w:rFonts w:eastAsia="Times New Roman" w:cs="Times New Roman"/>
          <w:i/>
          <w:lang w:eastAsia="ar-SA" w:bidi="ar-SA"/>
        </w:rPr>
        <w:t>Wyrażam zgodę na przetwarzanie danych osobowych zawartych w ofercie pracy dla potrzeb niezbędnych przy realizacji procesu rekrutacji zgodnie z RODO.”</w:t>
      </w:r>
    </w:p>
    <w:p w14:paraId="0B619D36" w14:textId="77777777" w:rsidR="00A051B1" w:rsidRDefault="00A051B1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3AD8E421" w14:textId="77777777" w:rsidR="00A051B1" w:rsidRDefault="00A051B1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433DCE47" w14:textId="77777777" w:rsidR="000A4285" w:rsidRDefault="000A4285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0CCCEB8E" w14:textId="77777777" w:rsidR="000A4285" w:rsidRDefault="000A4285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2CED4AE9" w14:textId="77777777" w:rsidR="000A4285" w:rsidRDefault="000A4285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20FB1F16" w14:textId="77777777" w:rsidR="000A4285" w:rsidRPr="000A4285" w:rsidRDefault="000A4285" w:rsidP="000A4285">
      <w:pPr>
        <w:shd w:val="clear" w:color="auto" w:fill="FFFFFF"/>
        <w:ind w:left="5387" w:right="780" w:hanging="440"/>
        <w:jc w:val="both"/>
        <w:rPr>
          <w:rFonts w:cs="Times New Roman"/>
          <w:i/>
          <w:kern w:val="1"/>
        </w:rPr>
      </w:pPr>
      <w:r w:rsidRPr="000A4285">
        <w:rPr>
          <w:rFonts w:cs="Times New Roman"/>
          <w:i/>
          <w:kern w:val="1"/>
        </w:rPr>
        <w:t>Wójt Gminy Wohyń</w:t>
      </w:r>
    </w:p>
    <w:p w14:paraId="5CE44E28" w14:textId="77777777" w:rsidR="000A4285" w:rsidRPr="000A4285" w:rsidRDefault="000A4285" w:rsidP="000A4285">
      <w:pPr>
        <w:shd w:val="clear" w:color="auto" w:fill="FFFFFF"/>
        <w:ind w:left="5387" w:right="780" w:hanging="440"/>
        <w:jc w:val="both"/>
        <w:rPr>
          <w:rFonts w:eastAsia="Calibri" w:cs="Times New Roman"/>
          <w:b/>
          <w:kern w:val="1"/>
          <w:lang w:eastAsia="ar-SA" w:bidi="ar-SA"/>
        </w:rPr>
      </w:pPr>
      <w:r w:rsidRPr="000A4285">
        <w:rPr>
          <w:rFonts w:cs="Times New Roman"/>
          <w:i/>
          <w:kern w:val="1"/>
        </w:rPr>
        <w:t>/-/ Tomasz Jurkiewicz</w:t>
      </w:r>
    </w:p>
    <w:p w14:paraId="3A3CDAA6" w14:textId="3D973317" w:rsidR="00BF3046" w:rsidRDefault="000A4285" w:rsidP="000A4285">
      <w:pPr>
        <w:widowControl/>
        <w:suppressAutoHyphens w:val="0"/>
        <w:spacing w:after="200"/>
        <w:jc w:val="center"/>
        <w:rPr>
          <w:rFonts w:eastAsia="Calibri" w:cs="Times New Roman"/>
          <w:b/>
          <w:lang w:eastAsia="ar-SA" w:bidi="ar-SA"/>
        </w:rPr>
      </w:pPr>
      <w:r w:rsidRPr="000A4285">
        <w:rPr>
          <w:rFonts w:eastAsia="Calibri" w:cs="Times New Roman"/>
          <w:b/>
          <w:kern w:val="1"/>
          <w:lang w:eastAsia="ar-SA" w:bidi="ar-SA"/>
        </w:rPr>
        <w:br/>
      </w:r>
    </w:p>
    <w:p w14:paraId="5F5B2AC2" w14:textId="77777777" w:rsidR="00BF3046" w:rsidRDefault="00BF3046" w:rsidP="00A051B1">
      <w:pPr>
        <w:widowControl/>
        <w:suppressAutoHyphens w:val="0"/>
        <w:spacing w:after="200"/>
        <w:jc w:val="center"/>
        <w:rPr>
          <w:rFonts w:eastAsia="Calibri" w:cs="Times New Roman"/>
          <w:b/>
          <w:lang w:eastAsia="ar-SA" w:bidi="ar-SA"/>
        </w:rPr>
      </w:pPr>
    </w:p>
    <w:p w14:paraId="13AF2B77" w14:textId="1CE1921D" w:rsidR="00A051B1" w:rsidRDefault="00A051B1" w:rsidP="00A051B1">
      <w:pPr>
        <w:widowControl/>
        <w:suppressAutoHyphens w:val="0"/>
        <w:spacing w:after="200"/>
        <w:jc w:val="center"/>
        <w:rPr>
          <w:rFonts w:eastAsia="Calibri" w:cs="Times New Roman"/>
          <w:lang w:eastAsia="ar-SA" w:bidi="ar-SA"/>
        </w:rPr>
      </w:pPr>
      <w:r>
        <w:rPr>
          <w:rFonts w:eastAsia="Calibri" w:cs="Times New Roman"/>
          <w:b/>
          <w:lang w:eastAsia="ar-SA" w:bidi="ar-SA"/>
        </w:rPr>
        <w:br/>
      </w:r>
      <w:r w:rsidR="00BF3046">
        <w:rPr>
          <w:rFonts w:eastAsia="Calibri" w:cs="Times New Roman"/>
          <w:b/>
          <w:lang w:eastAsia="ar-SA" w:bidi="ar-SA"/>
        </w:rPr>
        <w:br/>
      </w:r>
      <w:r w:rsidR="00BF3046">
        <w:rPr>
          <w:rFonts w:eastAsia="Calibri" w:cs="Times New Roman"/>
          <w:b/>
          <w:lang w:eastAsia="ar-SA" w:bidi="ar-SA"/>
        </w:rPr>
        <w:br/>
      </w:r>
      <w:r w:rsidR="00BF3046">
        <w:rPr>
          <w:rFonts w:eastAsia="Calibri" w:cs="Times New Roman"/>
          <w:b/>
          <w:lang w:eastAsia="ar-SA" w:bidi="ar-SA"/>
        </w:rPr>
        <w:br/>
      </w:r>
      <w:r w:rsidR="00BF3046">
        <w:rPr>
          <w:rFonts w:eastAsia="Calibri" w:cs="Times New Roman"/>
          <w:b/>
          <w:lang w:eastAsia="ar-SA" w:bidi="ar-SA"/>
        </w:rPr>
        <w:br/>
      </w:r>
      <w:r w:rsidR="00BF3046">
        <w:rPr>
          <w:rFonts w:eastAsia="Calibri" w:cs="Times New Roman"/>
          <w:b/>
          <w:lang w:eastAsia="ar-SA" w:bidi="ar-SA"/>
        </w:rPr>
        <w:br/>
      </w:r>
      <w:r w:rsidR="00BF3046">
        <w:rPr>
          <w:rFonts w:eastAsia="Calibri" w:cs="Times New Roman"/>
          <w:b/>
          <w:lang w:eastAsia="ar-SA" w:bidi="ar-SA"/>
        </w:rPr>
        <w:lastRenderedPageBreak/>
        <w:br/>
      </w:r>
      <w:r>
        <w:rPr>
          <w:rFonts w:eastAsia="Calibri" w:cs="Times New Roman"/>
          <w:b/>
          <w:lang w:eastAsia="ar-SA" w:bidi="ar-SA"/>
        </w:rPr>
        <w:t>KLAUZULA INFORMACYJNA</w:t>
      </w:r>
    </w:p>
    <w:p w14:paraId="42232742" w14:textId="77777777" w:rsidR="00A051B1" w:rsidRDefault="00A051B1" w:rsidP="00A051B1">
      <w:pPr>
        <w:widowControl/>
        <w:suppressAutoHyphens w:val="0"/>
        <w:spacing w:after="20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eastAsia="Calibri" w:cs="Times New Roman"/>
          <w:lang w:eastAsia="ar-SA" w:bidi="ar-SA"/>
        </w:rPr>
        <w:t>Dz.U.UE.L</w:t>
      </w:r>
      <w:proofErr w:type="spellEnd"/>
      <w:r>
        <w:rPr>
          <w:rFonts w:eastAsia="Calibri" w:cs="Times New Roman"/>
          <w:lang w:eastAsia="ar-SA" w:bidi="ar-SA"/>
        </w:rPr>
        <w:t>. z 2016r. Nr 119, s.1 ze zm.) - dalej: „RODO” informuję, że:</w:t>
      </w:r>
    </w:p>
    <w:p w14:paraId="59A5DD33" w14:textId="622991FC" w:rsidR="00A051B1" w:rsidRDefault="00A051B1" w:rsidP="00724C56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Administratorem Państwa danych jest </w:t>
      </w:r>
      <w:r>
        <w:rPr>
          <w:rFonts w:eastAsia="Calibri" w:cs="Times New Roman"/>
          <w:b/>
          <w:bCs/>
          <w:color w:val="000000"/>
          <w:lang w:eastAsia="ar-SA" w:bidi="ar-SA"/>
        </w:rPr>
        <w:t>Urząd Gminy</w:t>
      </w:r>
      <w:r>
        <w:rPr>
          <w:rFonts w:eastAsia="Calibri" w:cs="Times New Roman"/>
          <w:b/>
          <w:bCs/>
          <w:color w:val="FF3333"/>
          <w:lang w:eastAsia="ar-SA" w:bidi="ar-SA"/>
        </w:rPr>
        <w:t xml:space="preserve"> </w:t>
      </w:r>
      <w:r>
        <w:rPr>
          <w:rFonts w:eastAsia="Calibri" w:cs="Times New Roman"/>
          <w:b/>
          <w:bCs/>
          <w:lang w:eastAsia="ar-SA" w:bidi="ar-SA"/>
        </w:rPr>
        <w:t xml:space="preserve">Wohyń </w:t>
      </w:r>
      <w:r>
        <w:rPr>
          <w:rFonts w:eastAsia="Calibri" w:cs="Times New Roman"/>
          <w:b/>
          <w:bCs/>
          <w:color w:val="000000"/>
          <w:lang w:eastAsia="ar-SA" w:bidi="ar-SA"/>
        </w:rPr>
        <w:t xml:space="preserve">(ul. Radzyńska 4, </w:t>
      </w:r>
      <w:r w:rsidR="00BC1C80">
        <w:rPr>
          <w:rFonts w:eastAsia="Calibri" w:cs="Times New Roman"/>
          <w:b/>
          <w:bCs/>
          <w:color w:val="000000"/>
          <w:lang w:eastAsia="ar-SA" w:bidi="ar-SA"/>
        </w:rPr>
        <w:br/>
        <w:t xml:space="preserve">   </w:t>
      </w:r>
      <w:r>
        <w:rPr>
          <w:rFonts w:eastAsia="Calibri" w:cs="Times New Roman"/>
          <w:b/>
          <w:bCs/>
          <w:color w:val="000000"/>
          <w:lang w:eastAsia="ar-SA" w:bidi="ar-SA"/>
        </w:rPr>
        <w:t xml:space="preserve">21- 310 Wohyń, tel. 83 353 00 03). </w:t>
      </w:r>
    </w:p>
    <w:p w14:paraId="4B23DFA5" w14:textId="7F0EB02D" w:rsidR="00A051B1" w:rsidRDefault="00A051B1" w:rsidP="00724C56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 wyznaczył Inspektora Ochrony Danych, z którym mogą się Państwo kontaktować we wszystkich sprawach dotyczących przetwarzania danych osobowych </w:t>
      </w:r>
      <w:r w:rsidR="005E1808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 xml:space="preserve">za pośrednictwem adresu email: inspektor@cbi24.pl lub pisemnie na adres Administratora. </w:t>
      </w:r>
    </w:p>
    <w:p w14:paraId="3A4788EB" w14:textId="755F1CE3" w:rsidR="00A051B1" w:rsidRDefault="00A051B1" w:rsidP="00724C56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osobowe będą przetwarzane w celu przeprowadzenia postępowania rekrutacyjnego. Podanie innych danych jest dobrowolne i następuje na podstawie Państwa zgody, która może zostać w dowolnym czasie wycofana.</w:t>
      </w:r>
    </w:p>
    <w:p w14:paraId="655C8040" w14:textId="5CE429C6" w:rsidR="00A051B1" w:rsidRDefault="00A051B1" w:rsidP="00724C56">
      <w:pPr>
        <w:widowControl/>
        <w:tabs>
          <w:tab w:val="left" w:pos="284"/>
        </w:tabs>
        <w:suppressAutoHyphens w:val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Administrator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>będzie przetwarzał Państwa dane osobowe także w kolejnych postępowaniach rekrutacyjnych, jeżeli wyrażą Państwo na to zgodę.</w:t>
      </w:r>
    </w:p>
    <w:p w14:paraId="28B11222" w14:textId="77777777" w:rsidR="00A051B1" w:rsidRPr="00BC1C80" w:rsidRDefault="00A051B1" w:rsidP="00724C56">
      <w:pPr>
        <w:widowControl/>
        <w:numPr>
          <w:ilvl w:val="1"/>
          <w:numId w:val="5"/>
        </w:numPr>
        <w:tabs>
          <w:tab w:val="left" w:pos="284"/>
          <w:tab w:val="left" w:pos="567"/>
        </w:tabs>
        <w:suppressAutoHyphens w:val="0"/>
        <w:spacing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W związku z powyższym podstawę prawną przetwarzania Państwa danych osobowych stanowią:</w:t>
      </w:r>
    </w:p>
    <w:p w14:paraId="2C1177FF" w14:textId="7C347A87" w:rsidR="00A051B1" w:rsidRDefault="00BC1C80" w:rsidP="00BC1C80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a) </w:t>
      </w:r>
      <w:r w:rsidR="00A051B1">
        <w:rPr>
          <w:rFonts w:eastAsia="Calibri" w:cs="Times New Roman"/>
          <w:lang w:eastAsia="ar-SA" w:bidi="ar-SA"/>
        </w:rPr>
        <w:t>art. 6 ust. 1 lit. c RODO w związku z art. 22</w:t>
      </w:r>
      <w:r w:rsidR="00A051B1">
        <w:rPr>
          <w:rFonts w:eastAsia="Calibri" w:cs="Times New Roman"/>
          <w:vertAlign w:val="superscript"/>
          <w:lang w:eastAsia="ar-SA" w:bidi="ar-SA"/>
        </w:rPr>
        <w:t>1</w:t>
      </w:r>
      <w:r w:rsidR="00A051B1">
        <w:rPr>
          <w:rFonts w:eastAsia="Calibri" w:cs="Times New Roman"/>
          <w:lang w:eastAsia="ar-SA" w:bidi="ar-SA"/>
        </w:rPr>
        <w:t xml:space="preserve"> § 1 oraz § 3-5- ustawy z 26 czerwca </w:t>
      </w:r>
      <w:r w:rsidR="00A051B1">
        <w:rPr>
          <w:rFonts w:eastAsia="Calibri" w:cs="Times New Roman"/>
          <w:lang w:eastAsia="ar-SA" w:bidi="ar-SA"/>
        </w:rPr>
        <w:br/>
        <w:t>1974 r. Kodeks pracy (Dz. U. z 202</w:t>
      </w:r>
      <w:r w:rsidR="00343F3C">
        <w:rPr>
          <w:rFonts w:eastAsia="Calibri" w:cs="Times New Roman"/>
          <w:lang w:eastAsia="ar-SA" w:bidi="ar-SA"/>
        </w:rPr>
        <w:t>3</w:t>
      </w:r>
      <w:r w:rsidR="00A051B1">
        <w:rPr>
          <w:rFonts w:eastAsia="Calibri" w:cs="Times New Roman"/>
          <w:lang w:eastAsia="ar-SA" w:bidi="ar-SA"/>
        </w:rPr>
        <w:t xml:space="preserve"> r., poz.</w:t>
      </w:r>
      <w:r w:rsidR="00343F3C">
        <w:rPr>
          <w:rFonts w:eastAsia="Calibri" w:cs="Times New Roman"/>
          <w:lang w:eastAsia="ar-SA" w:bidi="ar-SA"/>
        </w:rPr>
        <w:t xml:space="preserve"> 1465</w:t>
      </w:r>
      <w:r w:rsidR="00642FE7">
        <w:rPr>
          <w:rFonts w:eastAsia="Calibri" w:cs="Times New Roman"/>
          <w:lang w:eastAsia="ar-SA" w:bidi="ar-SA"/>
        </w:rPr>
        <w:t xml:space="preserve"> z późn. zm.</w:t>
      </w:r>
      <w:r w:rsidR="00A051B1">
        <w:rPr>
          <w:rFonts w:eastAsia="Calibri" w:cs="Times New Roman"/>
          <w:lang w:eastAsia="ar-SA" w:bidi="ar-SA"/>
        </w:rPr>
        <w:t xml:space="preserve">) oraz art. 6 i 11 ustawy </w:t>
      </w:r>
      <w:r w:rsidR="00A051B1">
        <w:rPr>
          <w:rFonts w:eastAsia="Calibri" w:cs="Times New Roman"/>
          <w:lang w:eastAsia="ar-SA" w:bidi="ar-SA"/>
        </w:rPr>
        <w:br/>
        <w:t>z 21 listopada 2008 r. o pracownikach samorządowych (Dz. U. z 202</w:t>
      </w:r>
      <w:r>
        <w:rPr>
          <w:rFonts w:eastAsia="Calibri" w:cs="Times New Roman"/>
          <w:lang w:eastAsia="ar-SA" w:bidi="ar-SA"/>
        </w:rPr>
        <w:t>4</w:t>
      </w:r>
      <w:r w:rsidR="00A051B1">
        <w:rPr>
          <w:rFonts w:eastAsia="Calibri" w:cs="Times New Roman"/>
          <w:lang w:eastAsia="ar-SA" w:bidi="ar-SA"/>
        </w:rPr>
        <w:t xml:space="preserve"> r., poz. </w:t>
      </w:r>
      <w:r>
        <w:rPr>
          <w:rFonts w:eastAsia="Calibri" w:cs="Times New Roman"/>
          <w:lang w:eastAsia="ar-SA" w:bidi="ar-SA"/>
        </w:rPr>
        <w:t>1135</w:t>
      </w:r>
      <w:r w:rsidR="00A051B1">
        <w:rPr>
          <w:rFonts w:eastAsia="Calibri" w:cs="Times New Roman"/>
          <w:lang w:eastAsia="ar-SA" w:bidi="ar-SA"/>
        </w:rPr>
        <w:t xml:space="preserve">) </w:t>
      </w:r>
      <w:r w:rsidR="00343F3C">
        <w:rPr>
          <w:rFonts w:eastAsia="Calibri" w:cs="Times New Roman"/>
          <w:lang w:eastAsia="ar-SA" w:bidi="ar-SA"/>
        </w:rPr>
        <w:br/>
      </w:r>
      <w:r w:rsidR="00A051B1">
        <w:rPr>
          <w:rFonts w:eastAsia="Calibri" w:cs="Times New Roman"/>
          <w:lang w:eastAsia="ar-SA" w:bidi="ar-SA"/>
        </w:rPr>
        <w:t xml:space="preserve">oraz w zakresie danych o niepełnosprawności w zw. z art. 9 ust. 2 lit. b RODO – </w:t>
      </w:r>
      <w:r w:rsidR="00343F3C">
        <w:rPr>
          <w:rFonts w:eastAsia="Calibri" w:cs="Times New Roman"/>
          <w:lang w:eastAsia="ar-SA" w:bidi="ar-SA"/>
        </w:rPr>
        <w:br/>
      </w:r>
      <w:r w:rsidR="00A051B1">
        <w:rPr>
          <w:rFonts w:eastAsia="Calibri" w:cs="Times New Roman"/>
          <w:lang w:eastAsia="ar-SA" w:bidi="ar-SA"/>
        </w:rPr>
        <w:t>w ramach wykonywania szczególnych praw przez Panią/Pana dotyczących pierwszeństwa zatrudnienia na stanowisku urzędniczym, z wyłączeniem kierowniczych stanowisk urzędniczych,</w:t>
      </w:r>
    </w:p>
    <w:p w14:paraId="35353CB7" w14:textId="7304D5F8" w:rsidR="00A051B1" w:rsidRDefault="00BC1C80" w:rsidP="00BC1C80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b) </w:t>
      </w:r>
      <w:r w:rsidR="00A051B1">
        <w:rPr>
          <w:rFonts w:eastAsia="Calibri" w:cs="Times New Roman"/>
          <w:lang w:eastAsia="ar-SA" w:bidi="ar-SA"/>
        </w:rPr>
        <w:t>art. 6 ust. 1 lit. b RODO;</w:t>
      </w:r>
    </w:p>
    <w:p w14:paraId="56671278" w14:textId="03B8FD15" w:rsidR="00A051B1" w:rsidRDefault="00BC1C80" w:rsidP="00BC1C80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c) </w:t>
      </w:r>
      <w:r w:rsidR="00A051B1">
        <w:rPr>
          <w:rFonts w:eastAsia="Calibri" w:cs="Times New Roman"/>
          <w:lang w:eastAsia="ar-SA" w:bidi="ar-SA"/>
        </w:rPr>
        <w:t>art. 6 ust. 1 lit. a RODO.</w:t>
      </w:r>
    </w:p>
    <w:p w14:paraId="4B3C6534" w14:textId="77777777" w:rsidR="00A051B1" w:rsidRDefault="00A051B1" w:rsidP="00642FE7">
      <w:pPr>
        <w:widowControl/>
        <w:numPr>
          <w:ilvl w:val="1"/>
          <w:numId w:val="5"/>
        </w:numPr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bookmarkStart w:id="1" w:name="_Hlk268865"/>
      <w:r>
        <w:rPr>
          <w:rFonts w:eastAsia="Calibri" w:cs="Times New Roman"/>
          <w:lang w:eastAsia="ar-SA" w:bidi="ar-SA"/>
        </w:rPr>
        <w:t>Państwa dane zgromadzone w obecnym procesie rekrutacyjnym będą przechowywane przez okres 3 miesięcy od momentu zakończenia rekrutacji.</w:t>
      </w:r>
    </w:p>
    <w:p w14:paraId="67034D09" w14:textId="77777777" w:rsidR="00A051B1" w:rsidRDefault="00A051B1" w:rsidP="00A051B1">
      <w:pPr>
        <w:widowControl/>
        <w:suppressAutoHyphens w:val="0"/>
        <w:ind w:left="567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W przypadku wyrażonej przez Państwa zgody na wykorzystywanie danych osobowych w celu przeprowadzenia przyszłych rekrutacji, Państwa dane będą wykorzystywane przez 12 miesięcy od chwili otrzymania przez Administratora aplikacji rekrutacyjnej </w:t>
      </w:r>
      <w:r>
        <w:rPr>
          <w:rFonts w:eastAsia="Calibri" w:cs="Times New Roman"/>
          <w:lang w:eastAsia="ar-SA" w:bidi="ar-SA"/>
        </w:rPr>
        <w:br/>
        <w:t>lub do czasu wycofania zgody.</w:t>
      </w:r>
      <w:bookmarkEnd w:id="1"/>
    </w:p>
    <w:p w14:paraId="04AF479C" w14:textId="77777777" w:rsidR="00A051B1" w:rsidRDefault="00A051B1" w:rsidP="00642FE7">
      <w:pPr>
        <w:widowControl/>
        <w:numPr>
          <w:ilvl w:val="1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przetwarzane w sposób zautomatyzowany, w tym nie będą podlegać profilowaniu.</w:t>
      </w:r>
    </w:p>
    <w:p w14:paraId="535AF061" w14:textId="77777777" w:rsidR="00A051B1" w:rsidRDefault="00A051B1" w:rsidP="00642FE7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przekazywane poza Europejski Obszar Gospodarczy (obejmujący Unię Europejską, Norwegię, Liechtenstein i Islandię).</w:t>
      </w:r>
    </w:p>
    <w:p w14:paraId="62C4A8BB" w14:textId="77777777" w:rsidR="00A051B1" w:rsidRDefault="00A051B1" w:rsidP="00642FE7">
      <w:pPr>
        <w:widowControl/>
        <w:numPr>
          <w:ilvl w:val="1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W związku z przetwarzaniem Państwa danych osobowych, przysługują Państwu następujące prawa:</w:t>
      </w:r>
    </w:p>
    <w:p w14:paraId="2D89F290" w14:textId="77777777" w:rsidR="00A051B1" w:rsidRDefault="00A051B1" w:rsidP="00A051B1">
      <w:pPr>
        <w:widowControl/>
        <w:numPr>
          <w:ilvl w:val="0"/>
          <w:numId w:val="7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dostępu do swoich danych oraz otrzymania ich kopii;</w:t>
      </w:r>
    </w:p>
    <w:p w14:paraId="202B55FB" w14:textId="77777777" w:rsidR="00A051B1" w:rsidRDefault="00A051B1" w:rsidP="00A051B1">
      <w:pPr>
        <w:widowControl/>
        <w:numPr>
          <w:ilvl w:val="0"/>
          <w:numId w:val="7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sprostowania (poprawiania) swoich danych osobowych;</w:t>
      </w:r>
    </w:p>
    <w:p w14:paraId="398E4597" w14:textId="77777777" w:rsidR="00A051B1" w:rsidRDefault="00A051B1" w:rsidP="00A051B1">
      <w:pPr>
        <w:widowControl/>
        <w:numPr>
          <w:ilvl w:val="0"/>
          <w:numId w:val="7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ograniczenia przetwarzania danych osobowych;</w:t>
      </w:r>
    </w:p>
    <w:p w14:paraId="22108FAB" w14:textId="74997F32" w:rsidR="00A051B1" w:rsidRPr="00642FE7" w:rsidRDefault="00A051B1" w:rsidP="00642FE7">
      <w:pPr>
        <w:widowControl/>
        <w:numPr>
          <w:ilvl w:val="0"/>
          <w:numId w:val="7"/>
        </w:numPr>
        <w:suppressAutoHyphens w:val="0"/>
        <w:spacing w:line="252" w:lineRule="auto"/>
        <w:ind w:left="426" w:hanging="142"/>
        <w:jc w:val="both"/>
        <w:rPr>
          <w:rFonts w:eastAsia="Calibri" w:cs="Times New Roman"/>
          <w:lang w:eastAsia="ar-SA" w:bidi="ar-SA"/>
        </w:rPr>
      </w:pPr>
      <w:r w:rsidRPr="00642FE7">
        <w:rPr>
          <w:rFonts w:eastAsia="Calibri" w:cs="Times New Roman"/>
          <w:lang w:eastAsia="ar-SA" w:bidi="ar-SA"/>
        </w:rPr>
        <w:t xml:space="preserve">prawo wniesienia skargi do Prezesa Urzędu Ochrony Danych Osobowych </w:t>
      </w:r>
      <w:r w:rsidRPr="00642FE7">
        <w:rPr>
          <w:rFonts w:eastAsia="Calibri" w:cs="Times New Roman"/>
          <w:lang w:eastAsia="ar-SA" w:bidi="ar-SA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64567B" w14:textId="77777777" w:rsidR="00A051B1" w:rsidRDefault="00A051B1" w:rsidP="00642FE7">
      <w:pPr>
        <w:widowControl/>
        <w:numPr>
          <w:ilvl w:val="0"/>
          <w:numId w:val="7"/>
        </w:numPr>
        <w:suppressAutoHyphens w:val="0"/>
        <w:spacing w:line="252" w:lineRule="auto"/>
        <w:ind w:left="284" w:hanging="284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lastRenderedPageBreak/>
        <w:t xml:space="preserve">w zakresie, w jakim podstawą przetwarzania Państwa danych osobowych jest zgoda, przysługuje Państwu prawo do jej wycofania. Wycofanie zgody nie ma wpływu </w:t>
      </w:r>
      <w:r>
        <w:rPr>
          <w:rFonts w:eastAsia="Calibri" w:cs="Times New Roman"/>
          <w:lang w:eastAsia="ar-SA" w:bidi="ar-SA"/>
        </w:rPr>
        <w:br/>
        <w:t>na zgodność z prawem przetwarzania, którego dokonano na podstawie zgody przed jej wycofaniem.</w:t>
      </w:r>
    </w:p>
    <w:p w14:paraId="545691D6" w14:textId="0B5F762A" w:rsidR="00A051B1" w:rsidRDefault="00A051B1" w:rsidP="00642FE7">
      <w:pPr>
        <w:widowControl/>
        <w:numPr>
          <w:ilvl w:val="1"/>
          <w:numId w:val="5"/>
        </w:numPr>
        <w:tabs>
          <w:tab w:val="left" w:pos="851"/>
        </w:tabs>
        <w:suppressAutoHyphens w:val="0"/>
        <w:spacing w:line="276" w:lineRule="auto"/>
        <w:ind w:left="284" w:hanging="284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Podanie przez Państwa danych osobowych w zakresie wynikającym z art. 22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1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>§ 1</w:t>
      </w:r>
      <w:r w:rsidR="00642FE7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 xml:space="preserve"> oraz § 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825A0FA" w14:textId="5272A16F" w:rsidR="00A051B1" w:rsidRDefault="00A051B1" w:rsidP="00642FE7">
      <w:pPr>
        <w:widowControl/>
        <w:numPr>
          <w:ilvl w:val="1"/>
          <w:numId w:val="5"/>
        </w:numPr>
        <w:tabs>
          <w:tab w:val="left" w:pos="567"/>
          <w:tab w:val="left" w:pos="851"/>
        </w:tabs>
        <w:suppressAutoHyphens w:val="0"/>
        <w:spacing w:line="276" w:lineRule="auto"/>
        <w:ind w:left="142" w:firstLine="0"/>
        <w:jc w:val="both"/>
      </w:pPr>
      <w:r>
        <w:rPr>
          <w:rFonts w:eastAsia="Calibri" w:cs="Times New Roman"/>
          <w:lang w:eastAsia="ar-SA" w:bidi="ar-SA"/>
        </w:rPr>
        <w:t xml:space="preserve">Państwa dane mogą zostać przekazane podmiotom zewnętrznym na podstawie umowy powierzenia przetwarzania danych osobowych w zakresie niezbędnym </w:t>
      </w:r>
      <w:r w:rsidR="00BC1C80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 xml:space="preserve">do realizacji procesu rekrutacji, a także podmiotom lub organom uprawnionym </w:t>
      </w:r>
      <w:r w:rsidR="00BC1C80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>na podstawie przepisów prawa.</w:t>
      </w:r>
    </w:p>
    <w:p w14:paraId="769D4F50" w14:textId="77777777" w:rsidR="00A051B1" w:rsidRDefault="00A051B1" w:rsidP="00A051B1"/>
    <w:p w14:paraId="4EC3D2A8" w14:textId="77777777" w:rsidR="00F35175" w:rsidRDefault="00F35175"/>
    <w:sectPr w:rsidR="00F35175" w:rsidSect="00642FE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Arial" w:hAnsi="Times New Roman" w:cs="Arial"/>
        <w:b w:val="0"/>
        <w:bCs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EA78816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000000"/>
        <w:u w:val="none"/>
        <w:effect w:val="none"/>
        <w:lang w:eastAsia="pl-PL" w:bidi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/>
        <w:bCs/>
        <w:kern w:val="2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A"/>
        <w:kern w:val="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A69C4FD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84"/>
        </w:tabs>
        <w:ind w:left="360" w:hanging="360"/>
      </w:pPr>
      <w:rPr>
        <w:rFonts w:eastAsia="Calibri" w:cs="Times New Roman" w:hint="default"/>
        <w:b w:val="0"/>
        <w:bCs/>
        <w:color w:val="000000"/>
        <w:kern w:val="2"/>
        <w:vertAlign w:val="baseline"/>
        <w:lang w:eastAsia="ar-SA" w:bidi="ar-S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  <w:kern w:val="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75324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737205">
    <w:abstractNumId w:val="1"/>
  </w:num>
  <w:num w:numId="3" w16cid:durableId="20640613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384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381009">
    <w:abstractNumId w:val="4"/>
  </w:num>
  <w:num w:numId="6" w16cid:durableId="1529373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50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B1"/>
    <w:rsid w:val="000A4285"/>
    <w:rsid w:val="000A536E"/>
    <w:rsid w:val="000C10D7"/>
    <w:rsid w:val="00210D0C"/>
    <w:rsid w:val="00343F3C"/>
    <w:rsid w:val="003457B9"/>
    <w:rsid w:val="00393D57"/>
    <w:rsid w:val="003F2ED7"/>
    <w:rsid w:val="005E1808"/>
    <w:rsid w:val="00642FE7"/>
    <w:rsid w:val="00661406"/>
    <w:rsid w:val="00724C56"/>
    <w:rsid w:val="007B111E"/>
    <w:rsid w:val="00922EAE"/>
    <w:rsid w:val="00933512"/>
    <w:rsid w:val="00A051B1"/>
    <w:rsid w:val="00A621F0"/>
    <w:rsid w:val="00B939C0"/>
    <w:rsid w:val="00BC1C80"/>
    <w:rsid w:val="00BC3F29"/>
    <w:rsid w:val="00BF3046"/>
    <w:rsid w:val="00CF3B6E"/>
    <w:rsid w:val="00DE5419"/>
    <w:rsid w:val="00E25AC5"/>
    <w:rsid w:val="00F35175"/>
    <w:rsid w:val="00F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CAE6"/>
  <w15:chartTrackingRefBased/>
  <w15:docId w15:val="{1CFA4186-55E5-4EF7-8FD3-B01A82C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1B1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rsid w:val="00A051B1"/>
    <w:pPr>
      <w:widowControl w:val="0"/>
      <w:shd w:val="clear" w:color="auto" w:fill="FFFFFF"/>
      <w:suppressAutoHyphens/>
      <w:spacing w:before="420" w:after="240" w:line="100" w:lineRule="atLeast"/>
      <w:jc w:val="center"/>
    </w:pPr>
    <w:rPr>
      <w:rFonts w:ascii="Times New Roman" w:eastAsia="SimSun" w:hAnsi="Times New Roman" w:cs="Mangal"/>
      <w:b/>
      <w:sz w:val="24"/>
      <w:szCs w:val="24"/>
      <w:lang w:eastAsia="hi-IN" w:bidi="hi-IN"/>
      <w14:ligatures w14:val="none"/>
    </w:rPr>
  </w:style>
  <w:style w:type="paragraph" w:customStyle="1" w:styleId="Teksttreci">
    <w:name w:val="Tekst treści"/>
    <w:rsid w:val="00A051B1"/>
    <w:pPr>
      <w:widowControl w:val="0"/>
      <w:shd w:val="clear" w:color="auto" w:fill="FFFFFF"/>
      <w:suppressAutoHyphens/>
      <w:spacing w:after="0" w:line="100" w:lineRule="atLeast"/>
      <w:ind w:hanging="500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210D0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6</cp:revision>
  <cp:lastPrinted>2024-11-07T12:07:00Z</cp:lastPrinted>
  <dcterms:created xsi:type="dcterms:W3CDTF">2024-11-06T14:33:00Z</dcterms:created>
  <dcterms:modified xsi:type="dcterms:W3CDTF">2024-11-07T12:10:00Z</dcterms:modified>
</cp:coreProperties>
</file>